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A2" w:rsidRPr="009477A2" w:rsidRDefault="009477A2" w:rsidP="009477A2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9477A2">
        <w:rPr>
          <w:rFonts w:ascii="Times New Roman" w:eastAsia="Calibri" w:hAnsi="Times New Roman" w:cs="Times New Roman"/>
          <w:sz w:val="48"/>
          <w:szCs w:val="48"/>
          <w:u w:val="single"/>
        </w:rPr>
        <w:t>ОСТАНОВИМ спайс ВМЕСТЕ</w:t>
      </w:r>
      <w:r w:rsidRPr="009477A2">
        <w:rPr>
          <w:rFonts w:ascii="Times New Roman" w:eastAsia="Calibri" w:hAnsi="Times New Roman" w:cs="Times New Roman"/>
          <w:sz w:val="48"/>
          <w:szCs w:val="48"/>
        </w:rPr>
        <w:t>!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477A2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9477A2">
        <w:rPr>
          <w:rFonts w:ascii="Times New Roman" w:eastAsia="Calibri" w:hAnsi="Times New Roman" w:cs="Times New Roman"/>
          <w:sz w:val="30"/>
          <w:szCs w:val="30"/>
        </w:rPr>
        <w:tab/>
      </w:r>
      <w:r w:rsidRPr="009477A2">
        <w:rPr>
          <w:rFonts w:ascii="Times New Roman" w:eastAsia="Calibri" w:hAnsi="Times New Roman" w:cs="Times New Roman"/>
          <w:sz w:val="30"/>
          <w:szCs w:val="30"/>
        </w:rPr>
        <w:tab/>
      </w:r>
      <w:r w:rsidRPr="009477A2">
        <w:rPr>
          <w:rFonts w:ascii="Times New Roman" w:eastAsia="Calibri" w:hAnsi="Times New Roman" w:cs="Times New Roman"/>
          <w:sz w:val="30"/>
          <w:szCs w:val="30"/>
        </w:rPr>
        <w:tab/>
        <w:t xml:space="preserve">       </w:t>
      </w:r>
      <w:r w:rsidRPr="009477A2">
        <w:rPr>
          <w:rFonts w:ascii="Times New Roman" w:eastAsia="Calibri" w:hAnsi="Times New Roman" w:cs="Times New Roman"/>
          <w:b/>
          <w:sz w:val="30"/>
          <w:szCs w:val="30"/>
          <w:u w:val="single"/>
        </w:rPr>
        <w:t>Хроника БЕЗРАССУДСТВА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sz w:val="30"/>
          <w:szCs w:val="30"/>
        </w:rPr>
        <w:tab/>
      </w:r>
      <w:r w:rsidRPr="009477A2">
        <w:rPr>
          <w:rFonts w:ascii="Times New Roman" w:eastAsia="Calibri" w:hAnsi="Times New Roman" w:cs="Times New Roman"/>
          <w:b/>
          <w:sz w:val="28"/>
          <w:szCs w:val="28"/>
        </w:rPr>
        <w:t>С начала 2014 года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семеро молодых людей в Минске умерли после употребления марок с изображением на ней красного дьявола. </w:t>
      </w:r>
      <w:bookmarkStart w:id="0" w:name="_GoBack"/>
      <w:bookmarkEnd w:id="0"/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sz w:val="28"/>
          <w:szCs w:val="28"/>
        </w:rPr>
        <w:tab/>
      </w:r>
      <w:r w:rsidRPr="009477A2">
        <w:rPr>
          <w:rFonts w:ascii="Times New Roman" w:eastAsia="Calibri" w:hAnsi="Times New Roman" w:cs="Times New Roman"/>
          <w:b/>
          <w:sz w:val="28"/>
          <w:szCs w:val="28"/>
        </w:rPr>
        <w:t>19 января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обнаружен труп девушки 1995 года рождения. Вместе с двумя подругами 1994 и 1995 годов рождения они приобрели пакетик с белым порошком и употребили его. Потом девушки решили усилить удовольствие и купили несколько марок. Одна из девушек начала вести себя неадекватно, стала громить квартиру. Через три часа после употребления у нее пропал пульс, дыхание, опухли конечности и девушка умерла. 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b/>
          <w:sz w:val="28"/>
          <w:szCs w:val="28"/>
        </w:rPr>
        <w:tab/>
        <w:t>20 января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в Московском районе Минска обнаружен труп молодого человека 1992 года рождения. Как выяснило следствие, он был в компании, куда принес 6 марок. После употребления половины марки стал вести себя странно: бегать, шуметь, а через два часа после употребления умер. В кармане его куртки обнаружили чек по переводу денег на кошелек </w:t>
      </w:r>
      <w:proofErr w:type="spellStart"/>
      <w:r w:rsidRPr="009477A2">
        <w:rPr>
          <w:rFonts w:ascii="Times New Roman" w:eastAsia="Calibri" w:hAnsi="Times New Roman" w:cs="Times New Roman"/>
          <w:sz w:val="28"/>
          <w:szCs w:val="28"/>
        </w:rPr>
        <w:t>EasyPay</w:t>
      </w:r>
      <w:proofErr w:type="spellEnd"/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b/>
          <w:sz w:val="28"/>
          <w:szCs w:val="28"/>
        </w:rPr>
        <w:tab/>
        <w:t>12 февраля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из квартиры знакомого на проспекте Победителей (Центральный район) г. Минска около 4 часов ночи студентку БГУ 1996 года рождения забрала в больницу скорая, через некоторое время девушка умерла. Позже выяснилось, что накануне она употребляла наркотики. Как установило следствие, за несколько часов до смерти девушка и молодой человек употребляли марки. Парень почувствовал онемение челюсти и конечностей и достал марку изо рта, а девушка умерла в больнице.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b/>
          <w:sz w:val="28"/>
          <w:szCs w:val="28"/>
        </w:rPr>
        <w:tab/>
        <w:t>17 февраля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в Ленинском районе г. Минска около часа ночи в машине скорой скончался ученик средней (спортивной) школы № 47. Установлено, что накануне он со своими знакомыми 1996 года рождения через конкретный сайт и "закладку" приобрел 2 марки.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b/>
          <w:sz w:val="28"/>
          <w:szCs w:val="28"/>
        </w:rPr>
        <w:tab/>
        <w:t>21 февраля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в Советском районе г. Минска в машине скорой помощи скончался молодой человек 1995 года рождения. У него остановилось дыхание. До этого он находился в компании сверстников, вышел и вернулся "сильно активным".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b/>
          <w:sz w:val="28"/>
          <w:szCs w:val="28"/>
        </w:rPr>
        <w:tab/>
        <w:t>27 февраля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в одной из квартир Первомайского района г. Минска обнаружен труп молодого человека 1990 года рождения. Установлено, что он с компанией друзей купили марки через интернет. Марки употребили двое: 24-летний парень выбежал на улицу, а его друг-программист остался в квартире и умер. 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b/>
          <w:sz w:val="28"/>
          <w:szCs w:val="28"/>
        </w:rPr>
        <w:tab/>
        <w:t>8 марта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в Ленинском районе (микрорайон Серебрянка) г. Минска 18-летний студент, третьекурсник столичного колледжа, пригласил к себе в гости 15-летнюю подругу, пара съела "марки", которые парень купил через интернет. После этого молодые люди стали вести себя неадекватно, парень предложил доказать свою любовь и вместе они выпрыгнули без одежды из окна 6-го этажа. Парень разбился насмерть, девушка находится в тяжелом состоянии. Следствие обнаружило, что за несколько часов до смерти парень </w:t>
      </w:r>
      <w:r w:rsidRPr="009477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обсуждал в интернете последние смерти подростков от </w:t>
      </w:r>
      <w:proofErr w:type="spellStart"/>
      <w:r w:rsidRPr="009477A2">
        <w:rPr>
          <w:rFonts w:ascii="Times New Roman" w:eastAsia="Calibri" w:hAnsi="Times New Roman" w:cs="Times New Roman"/>
          <w:sz w:val="28"/>
          <w:szCs w:val="28"/>
        </w:rPr>
        <w:t>психотропов</w:t>
      </w:r>
      <w:proofErr w:type="spellEnd"/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, предполагал, что его не коснется. 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Как правило, все скончавшиеся употребляли марку размером 1х2 см, на которой изображен дьявол с рогами, так называемый "кислый дьявол". </w:t>
      </w:r>
      <w:r w:rsidRPr="009477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457325"/>
            <wp:effectExtent l="19050" t="0" r="0" b="0"/>
            <wp:docPr id="1" name="Рисунок 1" descr="reklama_m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lama_mar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Смерть наступала в промежутке от одного до двух часов после употребления. 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На всех изъятых марках обнаружено одно и то же вещество 2C-I-NBOMe, но в разной концентрации, что подтверждает кустарный способ изготовления. То есть при каждом употреблении есть опасность скорой смерти. Эксперты выявляют общие </w:t>
      </w:r>
      <w:r w:rsidRPr="009477A2">
        <w:rPr>
          <w:rFonts w:ascii="Times New Roman" w:eastAsia="Calibri" w:hAnsi="Times New Roman" w:cs="Times New Roman"/>
          <w:b/>
          <w:sz w:val="28"/>
          <w:szCs w:val="28"/>
        </w:rPr>
        <w:t>признаки отравления – отек головного мозга, который приводит к остановке дыхания или сердца.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Растет количество психозов после употребления. Врачи обращают внимание и на отдаленные последствия для тех, кто употребляет курительные смеси – рак губы, слизистой рта. Кроме того, "при выходе из психоза дети в 8 раз чаще становятся шизофрениками".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sz w:val="28"/>
          <w:szCs w:val="28"/>
        </w:rPr>
        <w:t>Задержаны распространители в Минске, Бобруйске и Гродно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sz w:val="28"/>
          <w:szCs w:val="28"/>
        </w:rPr>
        <w:tab/>
      </w:r>
      <w:r w:rsidRPr="009477A2">
        <w:rPr>
          <w:rFonts w:ascii="Times New Roman" w:eastAsia="Calibri" w:hAnsi="Times New Roman" w:cs="Times New Roman"/>
          <w:b/>
          <w:sz w:val="28"/>
          <w:szCs w:val="28"/>
        </w:rPr>
        <w:t>Возбуждено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уголовное дело в отношении 2-х жителей Бобруйска. Они задержаны за сбыт </w:t>
      </w:r>
      <w:proofErr w:type="spellStart"/>
      <w:r w:rsidRPr="009477A2">
        <w:rPr>
          <w:rFonts w:ascii="Times New Roman" w:eastAsia="Calibri" w:hAnsi="Times New Roman" w:cs="Times New Roman"/>
          <w:sz w:val="28"/>
          <w:szCs w:val="28"/>
        </w:rPr>
        <w:t>психотропов</w:t>
      </w:r>
      <w:proofErr w:type="spellEnd"/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. Изъято большое количество готовых марок, реагенты для их изготовления и банковские карточки для снятия средств. 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b/>
          <w:sz w:val="28"/>
          <w:szCs w:val="28"/>
        </w:rPr>
        <w:tab/>
        <w:t>10 марта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закончилось расследование еще одного уголовного дела в отношении группы из Гродно. В 2013 году люди занимались поставкой и распространением </w:t>
      </w:r>
      <w:proofErr w:type="spellStart"/>
      <w:r w:rsidRPr="009477A2">
        <w:rPr>
          <w:rFonts w:ascii="Times New Roman" w:eastAsia="Calibri" w:hAnsi="Times New Roman" w:cs="Times New Roman"/>
          <w:sz w:val="28"/>
          <w:szCs w:val="28"/>
        </w:rPr>
        <w:t>психотропов</w:t>
      </w:r>
      <w:proofErr w:type="spellEnd"/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в регион. "Молодые люди постоянно меняли квартиры, имели ряд закладчиков или "минеров", доказано 11 эпизодов сбыта через закладки.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7A2">
        <w:rPr>
          <w:rFonts w:ascii="Times New Roman" w:eastAsia="Calibri" w:hAnsi="Times New Roman" w:cs="Times New Roman"/>
          <w:b/>
          <w:sz w:val="28"/>
          <w:szCs w:val="28"/>
        </w:rPr>
        <w:tab/>
        <w:t>30 марта</w:t>
      </w:r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9477A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. Гродно молодой человек, будучи на свадьбе у родного брата, приняв марихуану и </w:t>
      </w:r>
      <w:proofErr w:type="spellStart"/>
      <w:r w:rsidRPr="009477A2">
        <w:rPr>
          <w:rFonts w:ascii="Times New Roman" w:eastAsia="Calibri" w:hAnsi="Times New Roman" w:cs="Times New Roman"/>
          <w:sz w:val="28"/>
          <w:szCs w:val="28"/>
        </w:rPr>
        <w:t>амфетамин</w:t>
      </w:r>
      <w:proofErr w:type="spellEnd"/>
      <w:r w:rsidRPr="009477A2">
        <w:rPr>
          <w:rFonts w:ascii="Times New Roman" w:eastAsia="Calibri" w:hAnsi="Times New Roman" w:cs="Times New Roman"/>
          <w:sz w:val="28"/>
          <w:szCs w:val="28"/>
        </w:rPr>
        <w:t xml:space="preserve"> шагнул за окно. В результате – закрытая тяжелая позвоночно-спинальная травма с переломом трех позвонков.</w:t>
      </w: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7A2" w:rsidRPr="009477A2" w:rsidRDefault="009477A2" w:rsidP="00947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477A2">
        <w:rPr>
          <w:rFonts w:ascii="Times New Roman" w:eastAsia="Calibri" w:hAnsi="Times New Roman" w:cs="Times New Roman"/>
          <w:b/>
          <w:sz w:val="30"/>
          <w:szCs w:val="30"/>
        </w:rPr>
        <w:tab/>
      </w:r>
      <w:r w:rsidRPr="009477A2">
        <w:rPr>
          <w:rFonts w:ascii="Times New Roman" w:eastAsia="Calibri" w:hAnsi="Times New Roman" w:cs="Times New Roman"/>
          <w:b/>
          <w:sz w:val="30"/>
          <w:szCs w:val="30"/>
        </w:rPr>
        <w:tab/>
      </w:r>
      <w:r w:rsidRPr="009477A2">
        <w:rPr>
          <w:rFonts w:ascii="Times New Roman" w:eastAsia="Calibri" w:hAnsi="Times New Roman" w:cs="Times New Roman"/>
          <w:b/>
          <w:sz w:val="30"/>
          <w:szCs w:val="30"/>
        </w:rPr>
        <w:tab/>
      </w:r>
      <w:r w:rsidRPr="009477A2">
        <w:rPr>
          <w:rFonts w:ascii="Times New Roman" w:eastAsia="Calibri" w:hAnsi="Times New Roman" w:cs="Times New Roman"/>
          <w:b/>
          <w:sz w:val="30"/>
          <w:szCs w:val="30"/>
        </w:rPr>
        <w:tab/>
      </w:r>
    </w:p>
    <w:p w:rsidR="002027FB" w:rsidRDefault="002027FB"/>
    <w:sectPr w:rsidR="002027FB" w:rsidSect="00A5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A2"/>
    <w:rsid w:val="00017E3A"/>
    <w:rsid w:val="00160D4E"/>
    <w:rsid w:val="001D3D82"/>
    <w:rsid w:val="002027FB"/>
    <w:rsid w:val="00307E6B"/>
    <w:rsid w:val="0042510D"/>
    <w:rsid w:val="004B1929"/>
    <w:rsid w:val="00523650"/>
    <w:rsid w:val="006F4D0F"/>
    <w:rsid w:val="009009D3"/>
    <w:rsid w:val="009477A2"/>
    <w:rsid w:val="009A134C"/>
    <w:rsid w:val="00A57A17"/>
    <w:rsid w:val="00D80A8E"/>
    <w:rsid w:val="00E17D4C"/>
    <w:rsid w:val="00F0216D"/>
    <w:rsid w:val="00F53DFA"/>
    <w:rsid w:val="00FD20FE"/>
    <w:rsid w:val="00FE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2019-10-15T17:05:00Z</dcterms:created>
  <dcterms:modified xsi:type="dcterms:W3CDTF">2019-10-15T17:05:00Z</dcterms:modified>
</cp:coreProperties>
</file>